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4A1" w:rsidRPr="00574F4A" w:rsidRDefault="00CA04A1" w:rsidP="00CA04A1">
      <w:pPr>
        <w:spacing w:before="100" w:beforeAutospacing="1" w:after="100" w:afterAutospacing="1"/>
        <w:outlineLvl w:val="2"/>
        <w:rPr>
          <w:rFonts w:asciiTheme="minorHAnsi" w:hAnsiTheme="minorHAnsi" w:cstheme="minorHAnsi"/>
          <w:b/>
          <w:bCs/>
          <w:vanish/>
          <w:sz w:val="32"/>
          <w:szCs w:val="32"/>
          <w:lang w:val="en" w:eastAsia="en-GB"/>
        </w:rPr>
      </w:pPr>
      <w:bookmarkStart w:id="0" w:name="_GoBack"/>
      <w:bookmarkEnd w:id="0"/>
      <w:r w:rsidRPr="00574F4A">
        <w:rPr>
          <w:rFonts w:asciiTheme="minorHAnsi" w:hAnsiTheme="minorHAnsi" w:cstheme="minorHAnsi"/>
          <w:b/>
          <w:bCs/>
          <w:vanish/>
          <w:sz w:val="32"/>
          <w:szCs w:val="32"/>
          <w:lang w:val="en" w:eastAsia="en-GB"/>
        </w:rPr>
        <w:t>1. Continuing Service Requirements</w:t>
      </w:r>
    </w:p>
    <w:p w:rsidR="00CA04A1" w:rsidRPr="00574F4A" w:rsidRDefault="00CA04A1" w:rsidP="00CA04A1">
      <w:pPr>
        <w:spacing w:before="100" w:beforeAutospacing="1" w:after="100" w:afterAutospacing="1"/>
        <w:rPr>
          <w:rFonts w:asciiTheme="minorHAnsi" w:hAnsiTheme="minorHAnsi" w:cstheme="minorHAnsi"/>
          <w:b/>
          <w:vanish/>
          <w:sz w:val="32"/>
          <w:szCs w:val="32"/>
          <w:lang w:val="en" w:eastAsia="en-GB"/>
        </w:rPr>
      </w:pPr>
      <w:r w:rsidRPr="00574F4A">
        <w:rPr>
          <w:rFonts w:asciiTheme="minorHAnsi" w:hAnsiTheme="minorHAnsi" w:cstheme="minorHAnsi"/>
          <w:b/>
          <w:vanish/>
          <w:sz w:val="32"/>
          <w:szCs w:val="32"/>
          <w:lang w:val="en" w:eastAsia="en-GB"/>
        </w:rPr>
        <w:t>An exit strategy should set forth the Organisation’s service requirements for the period during which the parties are transitioning out of the relationship. These requirements may include:</w:t>
      </w:r>
    </w:p>
    <w:p w:rsidR="00CA04A1" w:rsidRPr="00574F4A" w:rsidRDefault="00CA04A1" w:rsidP="00CA04A1">
      <w:pPr>
        <w:numPr>
          <w:ilvl w:val="0"/>
          <w:numId w:val="13"/>
        </w:numPr>
        <w:spacing w:before="100" w:beforeAutospacing="1" w:after="100" w:afterAutospacing="1"/>
        <w:rPr>
          <w:rFonts w:asciiTheme="minorHAnsi" w:hAnsiTheme="minorHAnsi" w:cstheme="minorHAnsi"/>
          <w:b/>
          <w:vanish/>
          <w:sz w:val="32"/>
          <w:szCs w:val="32"/>
          <w:lang w:val="en" w:eastAsia="en-GB"/>
        </w:rPr>
      </w:pPr>
      <w:r w:rsidRPr="00574F4A">
        <w:rPr>
          <w:rFonts w:asciiTheme="minorHAnsi" w:hAnsiTheme="minorHAnsi" w:cstheme="minorHAnsi"/>
          <w:b/>
          <w:vanish/>
          <w:sz w:val="32"/>
          <w:szCs w:val="32"/>
          <w:lang w:val="en" w:eastAsia="en-GB"/>
        </w:rPr>
        <w:t>An obligation by the supplier to continue performing the services at the same level of quality for the transition period and to continue to comply with all the obligations in the contract.</w:t>
      </w:r>
    </w:p>
    <w:p w:rsidR="00CA04A1" w:rsidRPr="00574F4A" w:rsidRDefault="00CA04A1" w:rsidP="00CA04A1">
      <w:pPr>
        <w:numPr>
          <w:ilvl w:val="0"/>
          <w:numId w:val="13"/>
        </w:numPr>
        <w:spacing w:before="100" w:beforeAutospacing="1" w:after="100" w:afterAutospacing="1"/>
        <w:rPr>
          <w:rFonts w:asciiTheme="minorHAnsi" w:hAnsiTheme="minorHAnsi" w:cstheme="minorHAnsi"/>
          <w:b/>
          <w:vanish/>
          <w:sz w:val="32"/>
          <w:szCs w:val="32"/>
          <w:lang w:val="en" w:eastAsia="en-GB"/>
        </w:rPr>
      </w:pPr>
      <w:r w:rsidRPr="00574F4A">
        <w:rPr>
          <w:rFonts w:asciiTheme="minorHAnsi" w:hAnsiTheme="minorHAnsi" w:cstheme="minorHAnsi"/>
          <w:b/>
          <w:vanish/>
          <w:sz w:val="32"/>
          <w:szCs w:val="32"/>
          <w:lang w:val="en" w:eastAsia="en-GB"/>
        </w:rPr>
        <w:t>Requirements for the provision of parallel services for a certain period, with the right to extend the term as necessary to resolve issues before the final cutover.</w:t>
      </w:r>
    </w:p>
    <w:p w:rsidR="00CA04A1" w:rsidRPr="00574F4A" w:rsidRDefault="00CA04A1" w:rsidP="00CA04A1">
      <w:pPr>
        <w:numPr>
          <w:ilvl w:val="0"/>
          <w:numId w:val="13"/>
        </w:numPr>
        <w:spacing w:before="100" w:beforeAutospacing="1" w:after="100" w:afterAutospacing="1"/>
        <w:rPr>
          <w:rFonts w:asciiTheme="minorHAnsi" w:hAnsiTheme="minorHAnsi" w:cstheme="minorHAnsi"/>
          <w:b/>
          <w:vanish/>
          <w:sz w:val="32"/>
          <w:szCs w:val="32"/>
          <w:lang w:val="en" w:eastAsia="en-GB"/>
        </w:rPr>
      </w:pPr>
      <w:r w:rsidRPr="00574F4A">
        <w:rPr>
          <w:rFonts w:asciiTheme="minorHAnsi" w:hAnsiTheme="minorHAnsi" w:cstheme="minorHAnsi"/>
          <w:b/>
          <w:vanish/>
          <w:sz w:val="32"/>
          <w:szCs w:val="32"/>
          <w:lang w:val="en" w:eastAsia="en-GB"/>
        </w:rPr>
        <w:t>An obligation by the supplier to keep the same supplier team performing services during the transition period.</w:t>
      </w:r>
    </w:p>
    <w:p w:rsidR="00CA04A1" w:rsidRPr="00574F4A" w:rsidRDefault="00CA04A1" w:rsidP="00CA04A1">
      <w:pPr>
        <w:numPr>
          <w:ilvl w:val="0"/>
          <w:numId w:val="13"/>
        </w:numPr>
        <w:spacing w:before="100" w:beforeAutospacing="1" w:after="100" w:afterAutospacing="1"/>
        <w:rPr>
          <w:rFonts w:asciiTheme="minorHAnsi" w:hAnsiTheme="minorHAnsi" w:cstheme="minorHAnsi"/>
          <w:b/>
          <w:vanish/>
          <w:sz w:val="32"/>
          <w:szCs w:val="32"/>
          <w:lang w:val="en" w:eastAsia="en-GB"/>
        </w:rPr>
      </w:pPr>
      <w:r w:rsidRPr="00574F4A">
        <w:rPr>
          <w:rFonts w:asciiTheme="minorHAnsi" w:hAnsiTheme="minorHAnsi" w:cstheme="minorHAnsi"/>
          <w:b/>
          <w:vanish/>
          <w:sz w:val="32"/>
          <w:szCs w:val="32"/>
          <w:lang w:val="en" w:eastAsia="en-GB"/>
        </w:rPr>
        <w:t>Confidentiality on any communications regarding the termination of the relationship.</w:t>
      </w:r>
    </w:p>
    <w:p w:rsidR="00CA04A1" w:rsidRPr="00574F4A" w:rsidRDefault="00CA04A1" w:rsidP="00CA04A1">
      <w:pPr>
        <w:spacing w:before="100" w:beforeAutospacing="1" w:after="100" w:afterAutospacing="1"/>
        <w:outlineLvl w:val="2"/>
        <w:rPr>
          <w:rFonts w:asciiTheme="minorHAnsi" w:hAnsiTheme="minorHAnsi" w:cstheme="minorHAnsi"/>
          <w:b/>
          <w:bCs/>
          <w:vanish/>
          <w:sz w:val="32"/>
          <w:szCs w:val="32"/>
          <w:lang w:val="en" w:eastAsia="en-GB"/>
        </w:rPr>
      </w:pPr>
      <w:r w:rsidRPr="00574F4A">
        <w:rPr>
          <w:rFonts w:asciiTheme="minorHAnsi" w:hAnsiTheme="minorHAnsi" w:cstheme="minorHAnsi"/>
          <w:b/>
          <w:bCs/>
          <w:vanish/>
          <w:sz w:val="32"/>
          <w:szCs w:val="32"/>
          <w:lang w:val="en" w:eastAsia="en-GB"/>
        </w:rPr>
        <w:t>1. Continuing Service Requirements</w:t>
      </w:r>
    </w:p>
    <w:p w:rsidR="00CA04A1" w:rsidRPr="00574F4A" w:rsidRDefault="00CA04A1" w:rsidP="00CA04A1">
      <w:pPr>
        <w:spacing w:before="100" w:beforeAutospacing="1" w:after="100" w:afterAutospacing="1"/>
        <w:rPr>
          <w:rFonts w:asciiTheme="minorHAnsi" w:hAnsiTheme="minorHAnsi" w:cstheme="minorHAnsi"/>
          <w:b/>
          <w:vanish/>
          <w:sz w:val="32"/>
          <w:szCs w:val="32"/>
          <w:lang w:val="en" w:eastAsia="en-GB"/>
        </w:rPr>
      </w:pPr>
      <w:r w:rsidRPr="00574F4A">
        <w:rPr>
          <w:rFonts w:asciiTheme="minorHAnsi" w:hAnsiTheme="minorHAnsi" w:cstheme="minorHAnsi"/>
          <w:b/>
          <w:vanish/>
          <w:sz w:val="32"/>
          <w:szCs w:val="32"/>
          <w:lang w:val="en" w:eastAsia="en-GB"/>
        </w:rPr>
        <w:t>An exit strategy should set forth the Organisation’s service requirements for the period during which the parties are transitioning out of the relationship. These requirements may include:</w:t>
      </w:r>
    </w:p>
    <w:p w:rsidR="00CA04A1" w:rsidRPr="00574F4A" w:rsidRDefault="00CA04A1" w:rsidP="00CA04A1">
      <w:pPr>
        <w:numPr>
          <w:ilvl w:val="0"/>
          <w:numId w:val="11"/>
        </w:numPr>
        <w:spacing w:before="100" w:beforeAutospacing="1" w:after="100" w:afterAutospacing="1"/>
        <w:rPr>
          <w:rFonts w:asciiTheme="minorHAnsi" w:hAnsiTheme="minorHAnsi" w:cstheme="minorHAnsi"/>
          <w:b/>
          <w:vanish/>
          <w:sz w:val="32"/>
          <w:szCs w:val="32"/>
          <w:lang w:val="en" w:eastAsia="en-GB"/>
        </w:rPr>
      </w:pPr>
      <w:r w:rsidRPr="00574F4A">
        <w:rPr>
          <w:rFonts w:asciiTheme="minorHAnsi" w:hAnsiTheme="minorHAnsi" w:cstheme="minorHAnsi"/>
          <w:b/>
          <w:vanish/>
          <w:sz w:val="32"/>
          <w:szCs w:val="32"/>
          <w:lang w:val="en" w:eastAsia="en-GB"/>
        </w:rPr>
        <w:t>An obligation by the supplier to continue performing the services at the same level of quality for the transition period and to continue to comply with all the obligations in the contract.</w:t>
      </w:r>
    </w:p>
    <w:p w:rsidR="00CA04A1" w:rsidRPr="00574F4A" w:rsidRDefault="00CA04A1" w:rsidP="00CA04A1">
      <w:pPr>
        <w:numPr>
          <w:ilvl w:val="0"/>
          <w:numId w:val="11"/>
        </w:numPr>
        <w:spacing w:before="100" w:beforeAutospacing="1" w:after="100" w:afterAutospacing="1"/>
        <w:rPr>
          <w:rFonts w:asciiTheme="minorHAnsi" w:hAnsiTheme="minorHAnsi" w:cstheme="minorHAnsi"/>
          <w:b/>
          <w:vanish/>
          <w:sz w:val="32"/>
          <w:szCs w:val="32"/>
          <w:lang w:val="en" w:eastAsia="en-GB"/>
        </w:rPr>
      </w:pPr>
      <w:r w:rsidRPr="00574F4A">
        <w:rPr>
          <w:rFonts w:asciiTheme="minorHAnsi" w:hAnsiTheme="minorHAnsi" w:cstheme="minorHAnsi"/>
          <w:b/>
          <w:vanish/>
          <w:sz w:val="32"/>
          <w:szCs w:val="32"/>
          <w:lang w:val="en" w:eastAsia="en-GB"/>
        </w:rPr>
        <w:t>Requirements for the provision of parallel services for a certain period, with the right to extend the term as necessary to resolve issues before the final cutover.</w:t>
      </w:r>
    </w:p>
    <w:p w:rsidR="00CA04A1" w:rsidRPr="00574F4A" w:rsidRDefault="00CA04A1" w:rsidP="00CA04A1">
      <w:pPr>
        <w:numPr>
          <w:ilvl w:val="0"/>
          <w:numId w:val="11"/>
        </w:numPr>
        <w:spacing w:before="100" w:beforeAutospacing="1" w:after="100" w:afterAutospacing="1"/>
        <w:rPr>
          <w:rFonts w:asciiTheme="minorHAnsi" w:hAnsiTheme="minorHAnsi" w:cstheme="minorHAnsi"/>
          <w:b/>
          <w:vanish/>
          <w:sz w:val="32"/>
          <w:szCs w:val="32"/>
          <w:lang w:val="en" w:eastAsia="en-GB"/>
        </w:rPr>
      </w:pPr>
      <w:r w:rsidRPr="00574F4A">
        <w:rPr>
          <w:rFonts w:asciiTheme="minorHAnsi" w:hAnsiTheme="minorHAnsi" w:cstheme="minorHAnsi"/>
          <w:b/>
          <w:vanish/>
          <w:sz w:val="32"/>
          <w:szCs w:val="32"/>
          <w:lang w:val="en" w:eastAsia="en-GB"/>
        </w:rPr>
        <w:t>An obligation by the supplier to keep the same supplier team performing services during the transition period.</w:t>
      </w:r>
    </w:p>
    <w:p w:rsidR="00CA04A1" w:rsidRPr="00574F4A" w:rsidRDefault="00CA04A1" w:rsidP="00CA04A1">
      <w:pPr>
        <w:numPr>
          <w:ilvl w:val="0"/>
          <w:numId w:val="11"/>
        </w:numPr>
        <w:spacing w:before="100" w:beforeAutospacing="1" w:after="100" w:afterAutospacing="1"/>
        <w:rPr>
          <w:rFonts w:asciiTheme="minorHAnsi" w:hAnsiTheme="minorHAnsi" w:cstheme="minorHAnsi"/>
          <w:b/>
          <w:vanish/>
          <w:sz w:val="32"/>
          <w:szCs w:val="32"/>
          <w:lang w:val="en" w:eastAsia="en-GB"/>
        </w:rPr>
      </w:pPr>
      <w:r w:rsidRPr="00574F4A">
        <w:rPr>
          <w:rFonts w:asciiTheme="minorHAnsi" w:hAnsiTheme="minorHAnsi" w:cstheme="minorHAnsi"/>
          <w:b/>
          <w:vanish/>
          <w:sz w:val="32"/>
          <w:szCs w:val="32"/>
          <w:lang w:val="en" w:eastAsia="en-GB"/>
        </w:rPr>
        <w:t>Confidentiality on any communications regarding the termination of the relationship.</w:t>
      </w:r>
    </w:p>
    <w:p w:rsidR="0062454D" w:rsidRDefault="000541BA" w:rsidP="0062454D">
      <w:pPr>
        <w:spacing w:after="200" w:line="276" w:lineRule="auto"/>
        <w:jc w:val="center"/>
        <w:rPr>
          <w:rFonts w:asciiTheme="minorHAnsi" w:hAnsiTheme="minorHAnsi" w:cstheme="minorHAnsi"/>
          <w:b/>
          <w:color w:val="262626"/>
          <w:sz w:val="32"/>
          <w:szCs w:val="32"/>
          <w:lang w:val="en" w:eastAsia="en-GB"/>
        </w:rPr>
      </w:pPr>
      <w:r>
        <w:rPr>
          <w:rFonts w:asciiTheme="minorHAnsi" w:hAnsiTheme="minorHAnsi" w:cstheme="minorHAnsi"/>
          <w:b/>
          <w:color w:val="262626"/>
          <w:sz w:val="32"/>
          <w:szCs w:val="32"/>
          <w:lang w:val="en" w:eastAsia="en-GB"/>
        </w:rPr>
        <w:t>Rochdale Connections Trust’</w:t>
      </w:r>
      <w:r w:rsidR="00921176">
        <w:rPr>
          <w:rFonts w:asciiTheme="minorHAnsi" w:hAnsiTheme="minorHAnsi" w:cstheme="minorHAnsi"/>
          <w:b/>
          <w:color w:val="262626"/>
          <w:sz w:val="32"/>
          <w:szCs w:val="32"/>
          <w:lang w:val="en" w:eastAsia="en-GB"/>
        </w:rPr>
        <w:t>s Groupwork;</w:t>
      </w:r>
    </w:p>
    <w:p w:rsidR="00921176" w:rsidRDefault="00921176" w:rsidP="00921176">
      <w:pPr>
        <w:spacing w:after="200" w:line="276" w:lineRule="auto"/>
        <w:jc w:val="center"/>
        <w:rPr>
          <w:rFonts w:asciiTheme="minorHAnsi" w:hAnsiTheme="minorHAnsi" w:cstheme="minorHAnsi"/>
          <w:color w:val="262626"/>
          <w:sz w:val="32"/>
          <w:szCs w:val="32"/>
          <w:lang w:val="en" w:eastAsia="en-GB"/>
        </w:rPr>
      </w:pPr>
      <w:r>
        <w:rPr>
          <w:rFonts w:asciiTheme="minorHAnsi" w:hAnsiTheme="minorHAnsi" w:cstheme="minorHAnsi"/>
          <w:b/>
          <w:color w:val="262626"/>
          <w:sz w:val="32"/>
          <w:szCs w:val="32"/>
          <w:lang w:val="en" w:eastAsia="en-GB"/>
        </w:rPr>
        <w:t>Guidance for Practitioners of Male Perpetrator Work</w:t>
      </w:r>
    </w:p>
    <w:p w:rsidR="00921176" w:rsidRDefault="00921176" w:rsidP="00921176">
      <w:pPr>
        <w:spacing w:after="200" w:line="276" w:lineRule="auto"/>
        <w:rPr>
          <w:rFonts w:asciiTheme="minorHAnsi" w:hAnsiTheme="minorHAnsi" w:cstheme="minorHAnsi"/>
          <w:color w:val="262626"/>
          <w:lang w:val="en" w:eastAsia="en-GB"/>
        </w:rPr>
      </w:pPr>
    </w:p>
    <w:p w:rsidR="00921176" w:rsidRDefault="00921176" w:rsidP="00921176">
      <w:pPr>
        <w:spacing w:after="200" w:line="276" w:lineRule="auto"/>
        <w:rPr>
          <w:rFonts w:asciiTheme="minorHAnsi" w:hAnsiTheme="minorHAnsi" w:cstheme="minorHAnsi"/>
          <w:color w:val="262626"/>
          <w:lang w:val="en" w:eastAsia="en-GB"/>
        </w:rPr>
      </w:pPr>
      <w:r>
        <w:rPr>
          <w:rFonts w:asciiTheme="minorHAnsi" w:hAnsiTheme="minorHAnsi" w:cstheme="minorHAnsi"/>
          <w:color w:val="262626"/>
          <w:lang w:val="en" w:eastAsia="en-GB"/>
        </w:rPr>
        <w:t>Each group session is led by two facilitators, usually a man and a woman, although there will be occasions when it may be led by two men or two women so as to cover sickness and holidays.  The maximum number of participants in any one group is usually twelve.  Participants are required to attend a minimum of ten group sessions around violence and ten group sessions around cohesive control.  Missed sessions, for whatever reason, do not count as part of the ten sessions and will be expected to do when it comes round again.</w:t>
      </w:r>
    </w:p>
    <w:p w:rsidR="00921176" w:rsidRDefault="00921176" w:rsidP="00921176">
      <w:pPr>
        <w:spacing w:after="200" w:line="276" w:lineRule="auto"/>
        <w:rPr>
          <w:rFonts w:asciiTheme="minorHAnsi" w:hAnsiTheme="minorHAnsi" w:cstheme="minorHAnsi"/>
          <w:color w:val="262626"/>
          <w:lang w:val="en" w:eastAsia="en-GB"/>
        </w:rPr>
      </w:pPr>
    </w:p>
    <w:p w:rsidR="00921176" w:rsidRDefault="00921176" w:rsidP="00921176">
      <w:pPr>
        <w:spacing w:after="200" w:line="276" w:lineRule="auto"/>
        <w:rPr>
          <w:rFonts w:asciiTheme="minorHAnsi" w:hAnsiTheme="minorHAnsi" w:cstheme="minorHAnsi"/>
          <w:color w:val="262626"/>
          <w:lang w:val="en" w:eastAsia="en-GB"/>
        </w:rPr>
      </w:pPr>
      <w:r>
        <w:rPr>
          <w:rFonts w:asciiTheme="minorHAnsi" w:hAnsiTheme="minorHAnsi" w:cstheme="minorHAnsi"/>
          <w:color w:val="262626"/>
          <w:lang w:val="en" w:eastAsia="en-GB"/>
        </w:rPr>
        <w:t xml:space="preserve">The groups are a set 2x10 sessions, but new participants can join throughout the first set of ten but not the second set.  </w:t>
      </w:r>
    </w:p>
    <w:p w:rsidR="00921176" w:rsidRDefault="00921176" w:rsidP="00921176">
      <w:pPr>
        <w:spacing w:after="200" w:line="276" w:lineRule="auto"/>
        <w:rPr>
          <w:rFonts w:asciiTheme="minorHAnsi" w:hAnsiTheme="minorHAnsi" w:cstheme="minorHAnsi"/>
          <w:color w:val="262626"/>
          <w:lang w:val="en" w:eastAsia="en-GB"/>
        </w:rPr>
      </w:pPr>
    </w:p>
    <w:p w:rsidR="00921176" w:rsidRDefault="00921176" w:rsidP="00921176">
      <w:pPr>
        <w:spacing w:after="200" w:line="276" w:lineRule="auto"/>
        <w:rPr>
          <w:rFonts w:asciiTheme="minorHAnsi" w:hAnsiTheme="minorHAnsi" w:cstheme="minorHAnsi"/>
          <w:color w:val="262626"/>
          <w:lang w:val="en" w:eastAsia="en-GB"/>
        </w:rPr>
      </w:pPr>
      <w:r>
        <w:rPr>
          <w:rFonts w:asciiTheme="minorHAnsi" w:hAnsiTheme="minorHAnsi" w:cstheme="minorHAnsi"/>
          <w:color w:val="262626"/>
          <w:lang w:val="en" w:eastAsia="en-GB"/>
        </w:rPr>
        <w:t xml:space="preserve">The structure of each session is the same throughout the programme.  It consists of six distinct parts as described below.  The time allocated for each part is </w:t>
      </w:r>
      <w:r>
        <w:rPr>
          <w:rFonts w:asciiTheme="minorHAnsi" w:hAnsiTheme="minorHAnsi" w:cstheme="minorHAnsi"/>
          <w:b/>
          <w:color w:val="262626"/>
          <w:lang w:val="en" w:eastAsia="en-GB"/>
        </w:rPr>
        <w:t>approximate</w:t>
      </w:r>
      <w:r>
        <w:rPr>
          <w:rFonts w:asciiTheme="minorHAnsi" w:hAnsiTheme="minorHAnsi" w:cstheme="minorHAnsi"/>
          <w:color w:val="262626"/>
          <w:lang w:val="en" w:eastAsia="en-GB"/>
        </w:rPr>
        <w:t xml:space="preserve"> although the total time for each session is always the same.</w:t>
      </w:r>
    </w:p>
    <w:p w:rsidR="00921176" w:rsidRDefault="00921176" w:rsidP="00921176">
      <w:pPr>
        <w:spacing w:after="200" w:line="276" w:lineRule="auto"/>
        <w:rPr>
          <w:rFonts w:asciiTheme="minorHAnsi" w:hAnsiTheme="minorHAnsi" w:cstheme="minorHAnsi"/>
          <w:color w:val="262626"/>
          <w:lang w:val="en" w:eastAsia="en-GB"/>
        </w:rPr>
      </w:pPr>
    </w:p>
    <w:p w:rsidR="00921176" w:rsidRDefault="00921176" w:rsidP="00921176">
      <w:pPr>
        <w:spacing w:after="200" w:line="276" w:lineRule="auto"/>
        <w:rPr>
          <w:rFonts w:asciiTheme="minorHAnsi" w:hAnsiTheme="minorHAnsi" w:cstheme="minorHAnsi"/>
          <w:color w:val="262626"/>
          <w:lang w:val="en" w:eastAsia="en-GB"/>
        </w:rPr>
      </w:pPr>
      <w:r>
        <w:rPr>
          <w:rFonts w:asciiTheme="minorHAnsi" w:hAnsiTheme="minorHAnsi" w:cstheme="minorHAnsi"/>
          <w:color w:val="262626"/>
          <w:lang w:val="en" w:eastAsia="en-GB"/>
        </w:rPr>
        <w:t>Silent Attunement and Contemplative Space (10 minutes)</w:t>
      </w:r>
    </w:p>
    <w:p w:rsidR="00921176" w:rsidRDefault="00921176" w:rsidP="00921176">
      <w:pPr>
        <w:spacing w:after="200" w:line="276" w:lineRule="auto"/>
        <w:rPr>
          <w:rFonts w:asciiTheme="minorHAnsi" w:hAnsiTheme="minorHAnsi" w:cstheme="minorHAnsi"/>
          <w:color w:val="262626"/>
          <w:lang w:val="en" w:eastAsia="en-GB"/>
        </w:rPr>
      </w:pPr>
      <w:r>
        <w:rPr>
          <w:rFonts w:asciiTheme="minorHAnsi" w:hAnsiTheme="minorHAnsi" w:cstheme="minorHAnsi"/>
          <w:color w:val="262626"/>
          <w:lang w:val="en" w:eastAsia="en-GB"/>
        </w:rPr>
        <w:t>Check-in (20 minutes)</w:t>
      </w:r>
    </w:p>
    <w:p w:rsidR="00921176" w:rsidRDefault="00921176" w:rsidP="00921176">
      <w:pPr>
        <w:spacing w:after="200" w:line="276" w:lineRule="auto"/>
        <w:rPr>
          <w:rFonts w:asciiTheme="minorHAnsi" w:hAnsiTheme="minorHAnsi" w:cstheme="minorHAnsi"/>
          <w:color w:val="262626"/>
          <w:lang w:val="en" w:eastAsia="en-GB"/>
        </w:rPr>
      </w:pPr>
      <w:r>
        <w:rPr>
          <w:rFonts w:asciiTheme="minorHAnsi" w:hAnsiTheme="minorHAnsi" w:cstheme="minorHAnsi"/>
          <w:color w:val="262626"/>
          <w:lang w:val="en" w:eastAsia="en-GB"/>
        </w:rPr>
        <w:t>Matters arising (15 minutes)</w:t>
      </w:r>
    </w:p>
    <w:p w:rsidR="00921176" w:rsidRDefault="00921176" w:rsidP="00921176">
      <w:pPr>
        <w:spacing w:after="200" w:line="276" w:lineRule="auto"/>
        <w:rPr>
          <w:rFonts w:asciiTheme="minorHAnsi" w:hAnsiTheme="minorHAnsi" w:cstheme="minorHAnsi"/>
          <w:color w:val="262626"/>
          <w:lang w:val="en" w:eastAsia="en-GB"/>
        </w:rPr>
      </w:pPr>
      <w:r>
        <w:rPr>
          <w:rFonts w:asciiTheme="minorHAnsi" w:hAnsiTheme="minorHAnsi" w:cstheme="minorHAnsi"/>
          <w:color w:val="262626"/>
          <w:lang w:val="en" w:eastAsia="en-GB"/>
        </w:rPr>
        <w:t>Tea Break (15 minutes)</w:t>
      </w:r>
    </w:p>
    <w:p w:rsidR="00921176" w:rsidRDefault="00921176" w:rsidP="00921176">
      <w:pPr>
        <w:spacing w:after="200" w:line="276" w:lineRule="auto"/>
        <w:rPr>
          <w:rFonts w:asciiTheme="minorHAnsi" w:hAnsiTheme="minorHAnsi" w:cstheme="minorHAnsi"/>
          <w:color w:val="262626"/>
          <w:lang w:val="en" w:eastAsia="en-GB"/>
        </w:rPr>
      </w:pPr>
      <w:r>
        <w:rPr>
          <w:rFonts w:asciiTheme="minorHAnsi" w:hAnsiTheme="minorHAnsi" w:cstheme="minorHAnsi"/>
          <w:color w:val="262626"/>
          <w:lang w:val="en" w:eastAsia="en-GB"/>
        </w:rPr>
        <w:t>Topic/theme or continuation of matters arising (50 minutes)</w:t>
      </w:r>
    </w:p>
    <w:p w:rsidR="00921176" w:rsidRDefault="00921176" w:rsidP="00921176">
      <w:pPr>
        <w:spacing w:after="200" w:line="276" w:lineRule="auto"/>
        <w:rPr>
          <w:rFonts w:asciiTheme="minorHAnsi" w:hAnsiTheme="minorHAnsi" w:cstheme="minorHAnsi"/>
          <w:color w:val="262626"/>
          <w:lang w:val="en" w:eastAsia="en-GB"/>
        </w:rPr>
      </w:pPr>
      <w:r>
        <w:rPr>
          <w:rFonts w:asciiTheme="minorHAnsi" w:hAnsiTheme="minorHAnsi" w:cstheme="minorHAnsi"/>
          <w:color w:val="262626"/>
          <w:lang w:val="en" w:eastAsia="en-GB"/>
        </w:rPr>
        <w:t>Check-out (10 minutes)</w:t>
      </w:r>
    </w:p>
    <w:p w:rsidR="00921176" w:rsidRDefault="00921176" w:rsidP="00921176">
      <w:pPr>
        <w:spacing w:after="200" w:line="276" w:lineRule="auto"/>
        <w:rPr>
          <w:rFonts w:asciiTheme="minorHAnsi" w:hAnsiTheme="minorHAnsi" w:cstheme="minorHAnsi"/>
          <w:color w:val="262626"/>
          <w:lang w:val="en" w:eastAsia="en-GB"/>
        </w:rPr>
      </w:pPr>
      <w:r>
        <w:rPr>
          <w:rFonts w:asciiTheme="minorHAnsi" w:hAnsiTheme="minorHAnsi" w:cstheme="minorHAnsi"/>
          <w:color w:val="262626"/>
          <w:lang w:val="en" w:eastAsia="en-GB"/>
        </w:rPr>
        <w:t>Total time : 2 hours</w:t>
      </w:r>
    </w:p>
    <w:p w:rsidR="00921176" w:rsidRDefault="00921176" w:rsidP="00921176">
      <w:pPr>
        <w:spacing w:after="200" w:line="276" w:lineRule="auto"/>
        <w:rPr>
          <w:rFonts w:asciiTheme="minorHAnsi" w:hAnsiTheme="minorHAnsi" w:cstheme="minorHAnsi"/>
          <w:color w:val="262626"/>
          <w:lang w:val="en" w:eastAsia="en-GB"/>
        </w:rPr>
      </w:pPr>
    </w:p>
    <w:p w:rsidR="00921176" w:rsidRDefault="00921176" w:rsidP="00921176">
      <w:pPr>
        <w:spacing w:after="200" w:line="276" w:lineRule="auto"/>
        <w:rPr>
          <w:rFonts w:asciiTheme="minorHAnsi" w:hAnsiTheme="minorHAnsi" w:cstheme="minorHAnsi"/>
          <w:color w:val="262626"/>
          <w:lang w:val="en" w:eastAsia="en-GB"/>
        </w:rPr>
      </w:pPr>
      <w:r>
        <w:rPr>
          <w:rFonts w:asciiTheme="minorHAnsi" w:hAnsiTheme="minorHAnsi" w:cstheme="minorHAnsi"/>
          <w:color w:val="262626"/>
          <w:lang w:val="en" w:eastAsia="en-GB"/>
        </w:rPr>
        <w:t>Sessions will generally begin on time regardless of whether everyone has arrived or not.  Men are therefore encouraged to arrive for the session 10 or 15 minutes early.</w:t>
      </w:r>
    </w:p>
    <w:p w:rsidR="00921176" w:rsidRDefault="00921176" w:rsidP="00921176">
      <w:pPr>
        <w:spacing w:after="200" w:line="276" w:lineRule="auto"/>
        <w:rPr>
          <w:rFonts w:asciiTheme="minorHAnsi" w:hAnsiTheme="minorHAnsi" w:cstheme="minorHAnsi"/>
          <w:color w:val="262626"/>
          <w:lang w:val="en" w:eastAsia="en-GB"/>
        </w:rPr>
      </w:pPr>
    </w:p>
    <w:p w:rsidR="00921176" w:rsidRDefault="00921176" w:rsidP="00921176">
      <w:pPr>
        <w:spacing w:after="200" w:line="276" w:lineRule="auto"/>
        <w:rPr>
          <w:rFonts w:asciiTheme="minorHAnsi" w:hAnsiTheme="minorHAnsi" w:cstheme="minorHAnsi"/>
          <w:color w:val="262626"/>
          <w:lang w:val="en" w:eastAsia="en-GB"/>
        </w:rPr>
      </w:pPr>
      <w:r>
        <w:rPr>
          <w:rFonts w:asciiTheme="minorHAnsi" w:hAnsiTheme="minorHAnsi" w:cstheme="minorHAnsi"/>
          <w:color w:val="262626"/>
          <w:lang w:val="en" w:eastAsia="en-GB"/>
        </w:rPr>
        <w:t>Sessions always intend to finish on time.</w:t>
      </w:r>
    </w:p>
    <w:p w:rsidR="00921176" w:rsidRDefault="00921176" w:rsidP="00921176">
      <w:pPr>
        <w:spacing w:after="200" w:line="276" w:lineRule="auto"/>
        <w:rPr>
          <w:rFonts w:asciiTheme="minorHAnsi" w:hAnsiTheme="minorHAnsi" w:cstheme="minorHAnsi"/>
          <w:color w:val="262626"/>
          <w:lang w:val="en" w:eastAsia="en-GB"/>
        </w:rPr>
      </w:pPr>
      <w:r>
        <w:rPr>
          <w:rFonts w:asciiTheme="minorHAnsi" w:hAnsiTheme="minorHAnsi" w:cstheme="minorHAnsi"/>
          <w:b/>
          <w:color w:val="262626"/>
          <w:lang w:val="en" w:eastAsia="en-GB"/>
        </w:rPr>
        <w:lastRenderedPageBreak/>
        <w:t>Silent Attunement and Contemplative Space</w:t>
      </w:r>
      <w:r w:rsidR="001973BC">
        <w:rPr>
          <w:rFonts w:asciiTheme="minorHAnsi" w:hAnsiTheme="minorHAnsi" w:cstheme="minorHAnsi"/>
          <w:b/>
          <w:color w:val="262626"/>
          <w:lang w:val="en" w:eastAsia="en-GB"/>
        </w:rPr>
        <w:t xml:space="preserve"> (Mindfulness) </w:t>
      </w:r>
    </w:p>
    <w:p w:rsidR="00F902B6" w:rsidRDefault="00F902B6" w:rsidP="00921176">
      <w:pPr>
        <w:spacing w:after="200" w:line="276" w:lineRule="auto"/>
        <w:rPr>
          <w:rFonts w:asciiTheme="minorHAnsi" w:hAnsiTheme="minorHAnsi" w:cstheme="minorHAnsi"/>
          <w:color w:val="262626"/>
          <w:lang w:val="en" w:eastAsia="en-GB"/>
        </w:rPr>
      </w:pPr>
    </w:p>
    <w:p w:rsidR="00F902B6" w:rsidRDefault="00F902B6" w:rsidP="00921176">
      <w:pPr>
        <w:spacing w:after="200" w:line="276" w:lineRule="auto"/>
        <w:rPr>
          <w:rFonts w:asciiTheme="minorHAnsi" w:hAnsiTheme="minorHAnsi" w:cstheme="minorHAnsi"/>
          <w:color w:val="262626"/>
          <w:lang w:val="en" w:eastAsia="en-GB"/>
        </w:rPr>
      </w:pPr>
      <w:r>
        <w:rPr>
          <w:rFonts w:asciiTheme="minorHAnsi" w:hAnsiTheme="minorHAnsi" w:cstheme="minorHAnsi"/>
          <w:b/>
          <w:i/>
          <w:color w:val="262626"/>
          <w:lang w:val="en" w:eastAsia="en-GB"/>
        </w:rPr>
        <w:t>Purpose</w:t>
      </w:r>
    </w:p>
    <w:p w:rsidR="00F902B6" w:rsidRDefault="00F902B6" w:rsidP="00921176">
      <w:pPr>
        <w:spacing w:after="200" w:line="276" w:lineRule="auto"/>
        <w:rPr>
          <w:rFonts w:asciiTheme="minorHAnsi" w:hAnsiTheme="minorHAnsi" w:cstheme="minorHAnsi"/>
          <w:color w:val="262626"/>
          <w:lang w:val="en" w:eastAsia="en-GB"/>
        </w:rPr>
      </w:pPr>
      <w:r>
        <w:rPr>
          <w:rFonts w:asciiTheme="minorHAnsi" w:hAnsiTheme="minorHAnsi" w:cstheme="minorHAnsi"/>
          <w:color w:val="262626"/>
          <w:lang w:val="en" w:eastAsia="en-GB"/>
        </w:rPr>
        <w:t>The purpose of the Silent Attunement and Contemplative Space is to prepare the participants for the session by creating an environment that reminds them gently but clearly what the group is about.  It does this by setting up a quiet space in which the group members are encouraged to reflect and focus upon the behaviours that brought them to the programme and to remind themselves of what they are here to achieve.  As a prelude to this reflection, it encourages the participants to become aware of their particular condition at this moment in terms of their bodied (sensations and feelings), their hearts (whether open or closed), and their thoughts (open minded, busy with the day’s events, resentful, etc).</w:t>
      </w:r>
    </w:p>
    <w:p w:rsidR="00F902B6" w:rsidRDefault="00F902B6" w:rsidP="00921176">
      <w:pPr>
        <w:spacing w:after="200" w:line="276" w:lineRule="auto"/>
        <w:rPr>
          <w:rFonts w:asciiTheme="minorHAnsi" w:hAnsiTheme="minorHAnsi" w:cstheme="minorHAnsi"/>
          <w:color w:val="262626"/>
          <w:lang w:val="en" w:eastAsia="en-GB"/>
        </w:rPr>
      </w:pPr>
    </w:p>
    <w:p w:rsidR="00F902B6" w:rsidRDefault="00F902B6" w:rsidP="00921176">
      <w:pPr>
        <w:spacing w:after="200" w:line="276" w:lineRule="auto"/>
        <w:rPr>
          <w:rFonts w:asciiTheme="minorHAnsi" w:hAnsiTheme="minorHAnsi" w:cstheme="minorHAnsi"/>
          <w:color w:val="262626"/>
          <w:lang w:val="en" w:eastAsia="en-GB"/>
        </w:rPr>
      </w:pPr>
      <w:r>
        <w:rPr>
          <w:rFonts w:asciiTheme="minorHAnsi" w:hAnsiTheme="minorHAnsi" w:cstheme="minorHAnsi"/>
          <w:b/>
          <w:i/>
          <w:color w:val="262626"/>
          <w:lang w:val="en" w:eastAsia="en-GB"/>
        </w:rPr>
        <w:t>Practice</w:t>
      </w:r>
    </w:p>
    <w:p w:rsidR="00F902B6" w:rsidRDefault="00F902B6" w:rsidP="00921176">
      <w:pPr>
        <w:spacing w:after="200" w:line="276" w:lineRule="auto"/>
        <w:rPr>
          <w:rFonts w:asciiTheme="minorHAnsi" w:hAnsiTheme="minorHAnsi" w:cstheme="minorHAnsi"/>
          <w:color w:val="262626"/>
          <w:lang w:val="en" w:eastAsia="en-GB"/>
        </w:rPr>
      </w:pPr>
      <w:r>
        <w:rPr>
          <w:rFonts w:asciiTheme="minorHAnsi" w:hAnsiTheme="minorHAnsi" w:cstheme="minorHAnsi"/>
          <w:color w:val="262626"/>
          <w:lang w:val="en" w:eastAsia="en-GB"/>
        </w:rPr>
        <w:t>One of the facilitators invites the group to find a comfortable position, to feel the weight of their body in the chair and their feet upon the floor.  Then he or she will invite the participants to take the next few minutes as an opportunity to effectively land more fully in themselves.  To facilitate this, the facilitator will direct them to pay attention to how they are feeling at this particular moment, being attentive in turn to their bodily sensations and feelings, to whether their hearts are experienced as being open or closed, and to the condition of their mind: busy with thoughts or simply letting thoughts come and go.  They are then encouraged to stay attentive to all these three different aspects of their current experience.</w:t>
      </w:r>
    </w:p>
    <w:p w:rsidR="00975856" w:rsidRPr="00975856" w:rsidRDefault="00F902B6" w:rsidP="00975856">
      <w:pPr>
        <w:spacing w:after="200" w:line="276" w:lineRule="auto"/>
        <w:rPr>
          <w:rFonts w:asciiTheme="minorHAnsi" w:hAnsiTheme="minorHAnsi" w:cstheme="minorHAnsi"/>
          <w:color w:val="262626"/>
          <w:lang w:val="en" w:eastAsia="en-GB"/>
        </w:rPr>
      </w:pPr>
      <w:r>
        <w:rPr>
          <w:rFonts w:asciiTheme="minorHAnsi" w:hAnsiTheme="minorHAnsi" w:cstheme="minorHAnsi"/>
          <w:color w:val="262626"/>
          <w:lang w:val="en" w:eastAsia="en-GB"/>
        </w:rPr>
        <w:t xml:space="preserve">After allowing a couple of minutes for the participants to become more aware of their current condition as described, the facilitator will ask the participants to reflect on why they are attending the group.  This is done by inviting them to remind themselves of the behaviour </w:t>
      </w:r>
      <w:r w:rsidR="00FD12A8">
        <w:rPr>
          <w:rFonts w:asciiTheme="minorHAnsi" w:hAnsiTheme="minorHAnsi" w:cstheme="minorHAnsi"/>
          <w:color w:val="262626"/>
          <w:lang w:val="en" w:eastAsia="en-GB"/>
        </w:rPr>
        <w:t>that brought them there and of what they want to achieve by attending the group, effectively reminding themselves of their purpose in being in the group.  The final part of this exercise is to ask them participants to reflect briefly upon what they have learnt in terms of practical application since being on the programme and to honestly review how much they are putting into practice what they have learnt.</w:t>
      </w:r>
      <w:r w:rsidR="00975856">
        <w:rPr>
          <w:rFonts w:asciiTheme="minorHAnsi" w:hAnsiTheme="minorHAnsi" w:cstheme="minorHAnsi"/>
          <w:b/>
          <w:color w:val="262626"/>
          <w:sz w:val="32"/>
          <w:szCs w:val="32"/>
          <w:lang w:val="en" w:eastAsia="en-GB"/>
        </w:rPr>
        <w:t xml:space="preserve"> </w:t>
      </w:r>
    </w:p>
    <w:p w:rsidR="00860248" w:rsidRPr="00860248" w:rsidRDefault="00860248" w:rsidP="00995930">
      <w:pPr>
        <w:jc w:val="center"/>
      </w:pPr>
    </w:p>
    <w:sectPr w:rsidR="00860248" w:rsidRPr="008602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E07" w:rsidRDefault="00550E07" w:rsidP="00860248">
      <w:r>
        <w:separator/>
      </w:r>
    </w:p>
  </w:endnote>
  <w:endnote w:type="continuationSeparator" w:id="0">
    <w:p w:rsidR="00550E07" w:rsidRDefault="00550E07"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E07" w:rsidRDefault="00550E07" w:rsidP="00860248">
      <w:r>
        <w:separator/>
      </w:r>
    </w:p>
  </w:footnote>
  <w:footnote w:type="continuationSeparator" w:id="0">
    <w:p w:rsidR="00550E07" w:rsidRDefault="00550E07"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CD74586"/>
    <w:multiLevelType w:val="multilevel"/>
    <w:tmpl w:val="AFA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1E21047E"/>
    <w:multiLevelType w:val="multilevel"/>
    <w:tmpl w:val="F65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661E3"/>
    <w:multiLevelType w:val="multilevel"/>
    <w:tmpl w:val="26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77075D0"/>
    <w:multiLevelType w:val="multilevel"/>
    <w:tmpl w:val="218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7F867E80"/>
    <w:multiLevelType w:val="multilevel"/>
    <w:tmpl w:val="6D0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11"/>
  </w:num>
  <w:num w:numId="5">
    <w:abstractNumId w:val="9"/>
  </w:num>
  <w:num w:numId="6">
    <w:abstractNumId w:val="6"/>
  </w:num>
  <w:num w:numId="7">
    <w:abstractNumId w:val="2"/>
  </w:num>
  <w:num w:numId="8">
    <w:abstractNumId w:val="0"/>
  </w:num>
  <w:num w:numId="9">
    <w:abstractNumId w:val="12"/>
  </w:num>
  <w:num w:numId="10">
    <w:abstractNumId w:val="8"/>
  </w:num>
  <w:num w:numId="11">
    <w:abstractNumId w:val="10"/>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468BE"/>
    <w:rsid w:val="000541BA"/>
    <w:rsid w:val="0007171E"/>
    <w:rsid w:val="00074726"/>
    <w:rsid w:val="00080A78"/>
    <w:rsid w:val="000B10EC"/>
    <w:rsid w:val="000D0F2D"/>
    <w:rsid w:val="000F7126"/>
    <w:rsid w:val="00106173"/>
    <w:rsid w:val="00132421"/>
    <w:rsid w:val="00145C85"/>
    <w:rsid w:val="00147820"/>
    <w:rsid w:val="00174403"/>
    <w:rsid w:val="001973BC"/>
    <w:rsid w:val="00204B99"/>
    <w:rsid w:val="0021771C"/>
    <w:rsid w:val="002475C8"/>
    <w:rsid w:val="00252399"/>
    <w:rsid w:val="00252675"/>
    <w:rsid w:val="00257F26"/>
    <w:rsid w:val="00280EE0"/>
    <w:rsid w:val="0032687C"/>
    <w:rsid w:val="00326B06"/>
    <w:rsid w:val="00330CFB"/>
    <w:rsid w:val="00333AF1"/>
    <w:rsid w:val="0036797C"/>
    <w:rsid w:val="00375F2E"/>
    <w:rsid w:val="00381190"/>
    <w:rsid w:val="003B2541"/>
    <w:rsid w:val="003B625E"/>
    <w:rsid w:val="003C67AD"/>
    <w:rsid w:val="0042251A"/>
    <w:rsid w:val="004349FA"/>
    <w:rsid w:val="00444274"/>
    <w:rsid w:val="004454BE"/>
    <w:rsid w:val="004816B9"/>
    <w:rsid w:val="004846BD"/>
    <w:rsid w:val="00487182"/>
    <w:rsid w:val="004958F6"/>
    <w:rsid w:val="004A72EC"/>
    <w:rsid w:val="004B5F34"/>
    <w:rsid w:val="004D3B59"/>
    <w:rsid w:val="004E635F"/>
    <w:rsid w:val="00502E27"/>
    <w:rsid w:val="00504FCE"/>
    <w:rsid w:val="00524A48"/>
    <w:rsid w:val="00550E07"/>
    <w:rsid w:val="005661B6"/>
    <w:rsid w:val="00574F4A"/>
    <w:rsid w:val="0058151E"/>
    <w:rsid w:val="005A7BD7"/>
    <w:rsid w:val="005F2C11"/>
    <w:rsid w:val="005F609D"/>
    <w:rsid w:val="006221B1"/>
    <w:rsid w:val="0062454D"/>
    <w:rsid w:val="00626A7D"/>
    <w:rsid w:val="0066131C"/>
    <w:rsid w:val="00667CB7"/>
    <w:rsid w:val="00670EC0"/>
    <w:rsid w:val="00673DB5"/>
    <w:rsid w:val="00685149"/>
    <w:rsid w:val="006A0100"/>
    <w:rsid w:val="006A6DDA"/>
    <w:rsid w:val="006D0001"/>
    <w:rsid w:val="006F3762"/>
    <w:rsid w:val="007508B0"/>
    <w:rsid w:val="00764D42"/>
    <w:rsid w:val="00772BEF"/>
    <w:rsid w:val="00784865"/>
    <w:rsid w:val="007926F2"/>
    <w:rsid w:val="007A677D"/>
    <w:rsid w:val="00814337"/>
    <w:rsid w:val="00823E74"/>
    <w:rsid w:val="00832A48"/>
    <w:rsid w:val="00836C1D"/>
    <w:rsid w:val="00860248"/>
    <w:rsid w:val="0086713E"/>
    <w:rsid w:val="008C3573"/>
    <w:rsid w:val="008C6121"/>
    <w:rsid w:val="008D454A"/>
    <w:rsid w:val="008D4D19"/>
    <w:rsid w:val="008D70F5"/>
    <w:rsid w:val="008E2C48"/>
    <w:rsid w:val="00921176"/>
    <w:rsid w:val="00966A65"/>
    <w:rsid w:val="0096765A"/>
    <w:rsid w:val="00971BA8"/>
    <w:rsid w:val="00975856"/>
    <w:rsid w:val="00995930"/>
    <w:rsid w:val="009C2CF0"/>
    <w:rsid w:val="009E0ECA"/>
    <w:rsid w:val="00A260AD"/>
    <w:rsid w:val="00A3339E"/>
    <w:rsid w:val="00A95F40"/>
    <w:rsid w:val="00AC0003"/>
    <w:rsid w:val="00AF5C7C"/>
    <w:rsid w:val="00B17051"/>
    <w:rsid w:val="00B31E55"/>
    <w:rsid w:val="00B34FB5"/>
    <w:rsid w:val="00B717DE"/>
    <w:rsid w:val="00B84E56"/>
    <w:rsid w:val="00BF05A1"/>
    <w:rsid w:val="00C64AB2"/>
    <w:rsid w:val="00C90250"/>
    <w:rsid w:val="00C94F37"/>
    <w:rsid w:val="00CA04A1"/>
    <w:rsid w:val="00D262CF"/>
    <w:rsid w:val="00D5375F"/>
    <w:rsid w:val="00D558EC"/>
    <w:rsid w:val="00D667DA"/>
    <w:rsid w:val="00DD4993"/>
    <w:rsid w:val="00DE0DDD"/>
    <w:rsid w:val="00E1100B"/>
    <w:rsid w:val="00E47DD6"/>
    <w:rsid w:val="00ED21A8"/>
    <w:rsid w:val="00F2314E"/>
    <w:rsid w:val="00F24F44"/>
    <w:rsid w:val="00F36425"/>
    <w:rsid w:val="00F75622"/>
    <w:rsid w:val="00F8711F"/>
    <w:rsid w:val="00F902B6"/>
    <w:rsid w:val="00FD1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F27771-65EE-4BEE-86E1-A9D2B172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semiHidden/>
    <w:unhideWhenUsed/>
    <w:qFormat/>
    <w:rsid w:val="00CA04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3Char">
    <w:name w:val="Heading 3 Char"/>
    <w:basedOn w:val="DefaultParagraphFont"/>
    <w:link w:val="Heading3"/>
    <w:uiPriority w:val="9"/>
    <w:semiHidden/>
    <w:rsid w:val="00CA04A1"/>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57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uiPriority w:val="99"/>
    <w:semiHidden/>
    <w:unhideWhenUsed/>
    <w:rsid w:val="004816B9"/>
    <w:rPr>
      <w:rFonts w:ascii="Tahoma" w:hAnsi="Tahoma" w:cs="Tahoma"/>
      <w:sz w:val="16"/>
      <w:szCs w:val="16"/>
    </w:rPr>
  </w:style>
  <w:style w:type="character" w:customStyle="1" w:styleId="BalloonTextChar">
    <w:name w:val="Balloon Text Char"/>
    <w:basedOn w:val="DefaultParagraphFont"/>
    <w:link w:val="BalloonText"/>
    <w:uiPriority w:val="99"/>
    <w:semiHidden/>
    <w:rsid w:val="004816B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7486">
      <w:bodyDiv w:val="1"/>
      <w:marLeft w:val="0"/>
      <w:marRight w:val="0"/>
      <w:marTop w:val="0"/>
      <w:marBottom w:val="0"/>
      <w:divBdr>
        <w:top w:val="none" w:sz="0" w:space="0" w:color="auto"/>
        <w:left w:val="none" w:sz="0" w:space="0" w:color="auto"/>
        <w:bottom w:val="none" w:sz="0" w:space="0" w:color="auto"/>
        <w:right w:val="none" w:sz="0" w:space="0" w:color="auto"/>
      </w:divBdr>
      <w:divsChild>
        <w:div w:id="380637202">
          <w:marLeft w:val="0"/>
          <w:marRight w:val="0"/>
          <w:marTop w:val="0"/>
          <w:marBottom w:val="0"/>
          <w:divBdr>
            <w:top w:val="none" w:sz="0" w:space="0" w:color="auto"/>
            <w:left w:val="none" w:sz="0" w:space="0" w:color="auto"/>
            <w:bottom w:val="none" w:sz="0" w:space="0" w:color="auto"/>
            <w:right w:val="none" w:sz="0" w:space="0" w:color="auto"/>
          </w:divBdr>
          <w:divsChild>
            <w:div w:id="1593736238">
              <w:marLeft w:val="0"/>
              <w:marRight w:val="0"/>
              <w:marTop w:val="0"/>
              <w:marBottom w:val="0"/>
              <w:divBdr>
                <w:top w:val="none" w:sz="0" w:space="0" w:color="auto"/>
                <w:left w:val="none" w:sz="0" w:space="0" w:color="auto"/>
                <w:bottom w:val="none" w:sz="0" w:space="0" w:color="auto"/>
                <w:right w:val="none" w:sz="0" w:space="0" w:color="auto"/>
              </w:divBdr>
              <w:divsChild>
                <w:div w:id="1128815254">
                  <w:marLeft w:val="0"/>
                  <w:marRight w:val="0"/>
                  <w:marTop w:val="0"/>
                  <w:marBottom w:val="0"/>
                  <w:divBdr>
                    <w:top w:val="none" w:sz="0" w:space="0" w:color="auto"/>
                    <w:left w:val="none" w:sz="0" w:space="0" w:color="auto"/>
                    <w:bottom w:val="none" w:sz="0" w:space="0" w:color="auto"/>
                    <w:right w:val="none" w:sz="0" w:space="0" w:color="auto"/>
                  </w:divBdr>
                  <w:divsChild>
                    <w:div w:id="224998649">
                      <w:marLeft w:val="0"/>
                      <w:marRight w:val="0"/>
                      <w:marTop w:val="0"/>
                      <w:marBottom w:val="0"/>
                      <w:divBdr>
                        <w:top w:val="none" w:sz="0" w:space="0" w:color="auto"/>
                        <w:left w:val="none" w:sz="0" w:space="0" w:color="auto"/>
                        <w:bottom w:val="none" w:sz="0" w:space="0" w:color="auto"/>
                        <w:right w:val="none" w:sz="0" w:space="0" w:color="auto"/>
                      </w:divBdr>
                      <w:divsChild>
                        <w:div w:id="887381085">
                          <w:marLeft w:val="0"/>
                          <w:marRight w:val="0"/>
                          <w:marTop w:val="0"/>
                          <w:marBottom w:val="1200"/>
                          <w:divBdr>
                            <w:top w:val="none" w:sz="0" w:space="0" w:color="auto"/>
                            <w:left w:val="none" w:sz="0" w:space="0" w:color="auto"/>
                            <w:bottom w:val="none" w:sz="0" w:space="0" w:color="auto"/>
                            <w:right w:val="none" w:sz="0" w:space="0" w:color="auto"/>
                          </w:divBdr>
                          <w:divsChild>
                            <w:div w:id="1996570233">
                              <w:marLeft w:val="0"/>
                              <w:marRight w:val="0"/>
                              <w:marTop w:val="0"/>
                              <w:marBottom w:val="0"/>
                              <w:divBdr>
                                <w:top w:val="none" w:sz="0" w:space="0" w:color="auto"/>
                                <w:left w:val="none" w:sz="0" w:space="0" w:color="auto"/>
                                <w:bottom w:val="none" w:sz="0" w:space="0" w:color="auto"/>
                                <w:right w:val="none" w:sz="0" w:space="0" w:color="auto"/>
                              </w:divBdr>
                              <w:divsChild>
                                <w:div w:id="2119908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18530">
      <w:bodyDiv w:val="1"/>
      <w:marLeft w:val="0"/>
      <w:marRight w:val="0"/>
      <w:marTop w:val="0"/>
      <w:marBottom w:val="0"/>
      <w:divBdr>
        <w:top w:val="none" w:sz="0" w:space="0" w:color="auto"/>
        <w:left w:val="none" w:sz="0" w:space="0" w:color="auto"/>
        <w:bottom w:val="none" w:sz="0" w:space="0" w:color="auto"/>
        <w:right w:val="none" w:sz="0" w:space="0" w:color="auto"/>
      </w:divBdr>
      <w:divsChild>
        <w:div w:id="1691056670">
          <w:marLeft w:val="0"/>
          <w:marRight w:val="0"/>
          <w:marTop w:val="0"/>
          <w:marBottom w:val="0"/>
          <w:divBdr>
            <w:top w:val="none" w:sz="0" w:space="0" w:color="auto"/>
            <w:left w:val="none" w:sz="0" w:space="0" w:color="auto"/>
            <w:bottom w:val="none" w:sz="0" w:space="0" w:color="auto"/>
            <w:right w:val="none" w:sz="0" w:space="0" w:color="auto"/>
          </w:divBdr>
          <w:divsChild>
            <w:div w:id="1495686860">
              <w:marLeft w:val="0"/>
              <w:marRight w:val="0"/>
              <w:marTop w:val="0"/>
              <w:marBottom w:val="0"/>
              <w:divBdr>
                <w:top w:val="none" w:sz="0" w:space="0" w:color="auto"/>
                <w:left w:val="none" w:sz="0" w:space="0" w:color="auto"/>
                <w:bottom w:val="none" w:sz="0" w:space="0" w:color="auto"/>
                <w:right w:val="none" w:sz="0" w:space="0" w:color="auto"/>
              </w:divBdr>
              <w:divsChild>
                <w:div w:id="196357299">
                  <w:marLeft w:val="0"/>
                  <w:marRight w:val="0"/>
                  <w:marTop w:val="0"/>
                  <w:marBottom w:val="0"/>
                  <w:divBdr>
                    <w:top w:val="none" w:sz="0" w:space="0" w:color="auto"/>
                    <w:left w:val="none" w:sz="0" w:space="0" w:color="auto"/>
                    <w:bottom w:val="none" w:sz="0" w:space="0" w:color="auto"/>
                    <w:right w:val="none" w:sz="0" w:space="0" w:color="auto"/>
                  </w:divBdr>
                  <w:divsChild>
                    <w:div w:id="625816897">
                      <w:marLeft w:val="0"/>
                      <w:marRight w:val="0"/>
                      <w:marTop w:val="0"/>
                      <w:marBottom w:val="0"/>
                      <w:divBdr>
                        <w:top w:val="none" w:sz="0" w:space="0" w:color="auto"/>
                        <w:left w:val="none" w:sz="0" w:space="0" w:color="auto"/>
                        <w:bottom w:val="none" w:sz="0" w:space="0" w:color="auto"/>
                        <w:right w:val="none" w:sz="0" w:space="0" w:color="auto"/>
                      </w:divBdr>
                      <w:divsChild>
                        <w:div w:id="1094322561">
                          <w:marLeft w:val="0"/>
                          <w:marRight w:val="0"/>
                          <w:marTop w:val="0"/>
                          <w:marBottom w:val="0"/>
                          <w:divBdr>
                            <w:top w:val="none" w:sz="0" w:space="0" w:color="auto"/>
                            <w:left w:val="none" w:sz="0" w:space="0" w:color="auto"/>
                            <w:bottom w:val="none" w:sz="0" w:space="0" w:color="auto"/>
                            <w:right w:val="none" w:sz="0" w:space="0" w:color="auto"/>
                          </w:divBdr>
                          <w:divsChild>
                            <w:div w:id="1398086816">
                              <w:marLeft w:val="0"/>
                              <w:marRight w:val="0"/>
                              <w:marTop w:val="0"/>
                              <w:marBottom w:val="0"/>
                              <w:divBdr>
                                <w:top w:val="none" w:sz="0" w:space="0" w:color="auto"/>
                                <w:left w:val="none" w:sz="0" w:space="0" w:color="auto"/>
                                <w:bottom w:val="none" w:sz="0" w:space="0" w:color="auto"/>
                                <w:right w:val="none" w:sz="0" w:space="0" w:color="auto"/>
                              </w:divBdr>
                              <w:divsChild>
                                <w:div w:id="621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84618">
      <w:bodyDiv w:val="1"/>
      <w:marLeft w:val="0"/>
      <w:marRight w:val="0"/>
      <w:marTop w:val="0"/>
      <w:marBottom w:val="0"/>
      <w:divBdr>
        <w:top w:val="none" w:sz="0" w:space="0" w:color="auto"/>
        <w:left w:val="none" w:sz="0" w:space="0" w:color="auto"/>
        <w:bottom w:val="none" w:sz="0" w:space="0" w:color="auto"/>
        <w:right w:val="none" w:sz="0" w:space="0" w:color="auto"/>
      </w:divBdr>
      <w:divsChild>
        <w:div w:id="70280714">
          <w:marLeft w:val="0"/>
          <w:marRight w:val="0"/>
          <w:marTop w:val="0"/>
          <w:marBottom w:val="0"/>
          <w:divBdr>
            <w:top w:val="none" w:sz="0" w:space="0" w:color="auto"/>
            <w:left w:val="none" w:sz="0" w:space="0" w:color="auto"/>
            <w:bottom w:val="none" w:sz="0" w:space="0" w:color="auto"/>
            <w:right w:val="none" w:sz="0" w:space="0" w:color="auto"/>
          </w:divBdr>
          <w:divsChild>
            <w:div w:id="98569020">
              <w:marLeft w:val="0"/>
              <w:marRight w:val="0"/>
              <w:marTop w:val="0"/>
              <w:marBottom w:val="0"/>
              <w:divBdr>
                <w:top w:val="none" w:sz="0" w:space="0" w:color="auto"/>
                <w:left w:val="none" w:sz="0" w:space="0" w:color="auto"/>
                <w:bottom w:val="none" w:sz="0" w:space="0" w:color="auto"/>
                <w:right w:val="none" w:sz="0" w:space="0" w:color="auto"/>
              </w:divBdr>
              <w:divsChild>
                <w:div w:id="783110063">
                  <w:marLeft w:val="0"/>
                  <w:marRight w:val="0"/>
                  <w:marTop w:val="0"/>
                  <w:marBottom w:val="0"/>
                  <w:divBdr>
                    <w:top w:val="none" w:sz="0" w:space="0" w:color="auto"/>
                    <w:left w:val="none" w:sz="0" w:space="0" w:color="auto"/>
                    <w:bottom w:val="none" w:sz="0" w:space="0" w:color="auto"/>
                    <w:right w:val="none" w:sz="0" w:space="0" w:color="auto"/>
                  </w:divBdr>
                  <w:divsChild>
                    <w:div w:id="428353076">
                      <w:marLeft w:val="0"/>
                      <w:marRight w:val="0"/>
                      <w:marTop w:val="0"/>
                      <w:marBottom w:val="0"/>
                      <w:divBdr>
                        <w:top w:val="none" w:sz="0" w:space="0" w:color="auto"/>
                        <w:left w:val="none" w:sz="0" w:space="0" w:color="auto"/>
                        <w:bottom w:val="none" w:sz="0" w:space="0" w:color="auto"/>
                        <w:right w:val="none" w:sz="0" w:space="0" w:color="auto"/>
                      </w:divBdr>
                      <w:divsChild>
                        <w:div w:id="1495024232">
                          <w:marLeft w:val="0"/>
                          <w:marRight w:val="0"/>
                          <w:marTop w:val="0"/>
                          <w:marBottom w:val="0"/>
                          <w:divBdr>
                            <w:top w:val="none" w:sz="0" w:space="0" w:color="auto"/>
                            <w:left w:val="none" w:sz="0" w:space="0" w:color="auto"/>
                            <w:bottom w:val="none" w:sz="0" w:space="0" w:color="auto"/>
                            <w:right w:val="none" w:sz="0" w:space="0" w:color="auto"/>
                          </w:divBdr>
                          <w:divsChild>
                            <w:div w:id="1377705728">
                              <w:marLeft w:val="0"/>
                              <w:marRight w:val="0"/>
                              <w:marTop w:val="0"/>
                              <w:marBottom w:val="0"/>
                              <w:divBdr>
                                <w:top w:val="none" w:sz="0" w:space="0" w:color="auto"/>
                                <w:left w:val="none" w:sz="0" w:space="0" w:color="auto"/>
                                <w:bottom w:val="none" w:sz="0" w:space="0" w:color="auto"/>
                                <w:right w:val="none" w:sz="0" w:space="0" w:color="auto"/>
                              </w:divBdr>
                              <w:divsChild>
                                <w:div w:id="20639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33842143">
      <w:bodyDiv w:val="1"/>
      <w:marLeft w:val="0"/>
      <w:marRight w:val="0"/>
      <w:marTop w:val="0"/>
      <w:marBottom w:val="0"/>
      <w:divBdr>
        <w:top w:val="none" w:sz="0" w:space="0" w:color="auto"/>
        <w:left w:val="none" w:sz="0" w:space="0" w:color="auto"/>
        <w:bottom w:val="none" w:sz="0" w:space="0" w:color="auto"/>
        <w:right w:val="none" w:sz="0" w:space="0" w:color="auto"/>
      </w:divBdr>
      <w:divsChild>
        <w:div w:id="187647786">
          <w:marLeft w:val="0"/>
          <w:marRight w:val="0"/>
          <w:marTop w:val="0"/>
          <w:marBottom w:val="0"/>
          <w:divBdr>
            <w:top w:val="none" w:sz="0" w:space="0" w:color="auto"/>
            <w:left w:val="none" w:sz="0" w:space="0" w:color="auto"/>
            <w:bottom w:val="none" w:sz="0" w:space="0" w:color="auto"/>
            <w:right w:val="none" w:sz="0" w:space="0" w:color="auto"/>
          </w:divBdr>
          <w:divsChild>
            <w:div w:id="1561744604">
              <w:marLeft w:val="0"/>
              <w:marRight w:val="0"/>
              <w:marTop w:val="0"/>
              <w:marBottom w:val="0"/>
              <w:divBdr>
                <w:top w:val="none" w:sz="0" w:space="0" w:color="auto"/>
                <w:left w:val="none" w:sz="0" w:space="0" w:color="auto"/>
                <w:bottom w:val="none" w:sz="0" w:space="0" w:color="auto"/>
                <w:right w:val="none" w:sz="0" w:space="0" w:color="auto"/>
              </w:divBdr>
              <w:divsChild>
                <w:div w:id="121000147">
                  <w:marLeft w:val="0"/>
                  <w:marRight w:val="0"/>
                  <w:marTop w:val="0"/>
                  <w:marBottom w:val="0"/>
                  <w:divBdr>
                    <w:top w:val="none" w:sz="0" w:space="0" w:color="auto"/>
                    <w:left w:val="none" w:sz="0" w:space="0" w:color="auto"/>
                    <w:bottom w:val="none" w:sz="0" w:space="0" w:color="auto"/>
                    <w:right w:val="none" w:sz="0" w:space="0" w:color="auto"/>
                  </w:divBdr>
                  <w:divsChild>
                    <w:div w:id="48842453">
                      <w:marLeft w:val="0"/>
                      <w:marRight w:val="0"/>
                      <w:marTop w:val="0"/>
                      <w:marBottom w:val="0"/>
                      <w:divBdr>
                        <w:top w:val="none" w:sz="0" w:space="0" w:color="auto"/>
                        <w:left w:val="none" w:sz="0" w:space="0" w:color="auto"/>
                        <w:bottom w:val="none" w:sz="0" w:space="0" w:color="auto"/>
                        <w:right w:val="none" w:sz="0" w:space="0" w:color="auto"/>
                      </w:divBdr>
                      <w:divsChild>
                        <w:div w:id="352998209">
                          <w:marLeft w:val="0"/>
                          <w:marRight w:val="0"/>
                          <w:marTop w:val="0"/>
                          <w:marBottom w:val="1200"/>
                          <w:divBdr>
                            <w:top w:val="none" w:sz="0" w:space="0" w:color="auto"/>
                            <w:left w:val="none" w:sz="0" w:space="0" w:color="auto"/>
                            <w:bottom w:val="none" w:sz="0" w:space="0" w:color="auto"/>
                            <w:right w:val="none" w:sz="0" w:space="0" w:color="auto"/>
                          </w:divBdr>
                          <w:divsChild>
                            <w:div w:id="1922832289">
                              <w:marLeft w:val="0"/>
                              <w:marRight w:val="0"/>
                              <w:marTop w:val="0"/>
                              <w:marBottom w:val="0"/>
                              <w:divBdr>
                                <w:top w:val="none" w:sz="0" w:space="0" w:color="auto"/>
                                <w:left w:val="none" w:sz="0" w:space="0" w:color="auto"/>
                                <w:bottom w:val="none" w:sz="0" w:space="0" w:color="auto"/>
                                <w:right w:val="none" w:sz="0" w:space="0" w:color="auto"/>
                              </w:divBdr>
                              <w:divsChild>
                                <w:div w:id="179585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12166">
      <w:bodyDiv w:val="1"/>
      <w:marLeft w:val="0"/>
      <w:marRight w:val="0"/>
      <w:marTop w:val="0"/>
      <w:marBottom w:val="0"/>
      <w:divBdr>
        <w:top w:val="none" w:sz="0" w:space="0" w:color="auto"/>
        <w:left w:val="none" w:sz="0" w:space="0" w:color="auto"/>
        <w:bottom w:val="none" w:sz="0" w:space="0" w:color="auto"/>
        <w:right w:val="none" w:sz="0" w:space="0" w:color="auto"/>
      </w:divBdr>
      <w:divsChild>
        <w:div w:id="1738892213">
          <w:marLeft w:val="0"/>
          <w:marRight w:val="0"/>
          <w:marTop w:val="0"/>
          <w:marBottom w:val="0"/>
          <w:divBdr>
            <w:top w:val="none" w:sz="0" w:space="0" w:color="auto"/>
            <w:left w:val="none" w:sz="0" w:space="0" w:color="auto"/>
            <w:bottom w:val="none" w:sz="0" w:space="0" w:color="auto"/>
            <w:right w:val="none" w:sz="0" w:space="0" w:color="auto"/>
          </w:divBdr>
          <w:divsChild>
            <w:div w:id="1165433964">
              <w:marLeft w:val="0"/>
              <w:marRight w:val="0"/>
              <w:marTop w:val="0"/>
              <w:marBottom w:val="0"/>
              <w:divBdr>
                <w:top w:val="none" w:sz="0" w:space="0" w:color="auto"/>
                <w:left w:val="none" w:sz="0" w:space="0" w:color="auto"/>
                <w:bottom w:val="none" w:sz="0" w:space="0" w:color="auto"/>
                <w:right w:val="none" w:sz="0" w:space="0" w:color="auto"/>
              </w:divBdr>
              <w:divsChild>
                <w:div w:id="1364087806">
                  <w:marLeft w:val="0"/>
                  <w:marRight w:val="0"/>
                  <w:marTop w:val="0"/>
                  <w:marBottom w:val="0"/>
                  <w:divBdr>
                    <w:top w:val="none" w:sz="0" w:space="0" w:color="auto"/>
                    <w:left w:val="none" w:sz="0" w:space="0" w:color="auto"/>
                    <w:bottom w:val="none" w:sz="0" w:space="0" w:color="auto"/>
                    <w:right w:val="none" w:sz="0" w:space="0" w:color="auto"/>
                  </w:divBdr>
                  <w:divsChild>
                    <w:div w:id="1746221579">
                      <w:marLeft w:val="0"/>
                      <w:marRight w:val="0"/>
                      <w:marTop w:val="0"/>
                      <w:marBottom w:val="0"/>
                      <w:divBdr>
                        <w:top w:val="none" w:sz="0" w:space="0" w:color="auto"/>
                        <w:left w:val="none" w:sz="0" w:space="0" w:color="auto"/>
                        <w:bottom w:val="none" w:sz="0" w:space="0" w:color="auto"/>
                        <w:right w:val="none" w:sz="0" w:space="0" w:color="auto"/>
                      </w:divBdr>
                      <w:divsChild>
                        <w:div w:id="1889533991">
                          <w:marLeft w:val="0"/>
                          <w:marRight w:val="0"/>
                          <w:marTop w:val="0"/>
                          <w:marBottom w:val="0"/>
                          <w:divBdr>
                            <w:top w:val="none" w:sz="0" w:space="0" w:color="auto"/>
                            <w:left w:val="none" w:sz="0" w:space="0" w:color="auto"/>
                            <w:bottom w:val="none" w:sz="0" w:space="0" w:color="auto"/>
                            <w:right w:val="none" w:sz="0" w:space="0" w:color="auto"/>
                          </w:divBdr>
                          <w:divsChild>
                            <w:div w:id="1728067634">
                              <w:marLeft w:val="0"/>
                              <w:marRight w:val="0"/>
                              <w:marTop w:val="0"/>
                              <w:marBottom w:val="0"/>
                              <w:divBdr>
                                <w:top w:val="none" w:sz="0" w:space="0" w:color="auto"/>
                                <w:left w:val="none" w:sz="0" w:space="0" w:color="auto"/>
                                <w:bottom w:val="none" w:sz="0" w:space="0" w:color="auto"/>
                                <w:right w:val="none" w:sz="0" w:space="0" w:color="auto"/>
                              </w:divBdr>
                              <w:divsChild>
                                <w:div w:id="11500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5621">
      <w:bodyDiv w:val="1"/>
      <w:marLeft w:val="0"/>
      <w:marRight w:val="0"/>
      <w:marTop w:val="0"/>
      <w:marBottom w:val="0"/>
      <w:divBdr>
        <w:top w:val="none" w:sz="0" w:space="0" w:color="auto"/>
        <w:left w:val="none" w:sz="0" w:space="0" w:color="auto"/>
        <w:bottom w:val="none" w:sz="0" w:space="0" w:color="auto"/>
        <w:right w:val="none" w:sz="0" w:space="0" w:color="auto"/>
      </w:divBdr>
      <w:divsChild>
        <w:div w:id="1734233338">
          <w:marLeft w:val="0"/>
          <w:marRight w:val="0"/>
          <w:marTop w:val="0"/>
          <w:marBottom w:val="0"/>
          <w:divBdr>
            <w:top w:val="none" w:sz="0" w:space="0" w:color="auto"/>
            <w:left w:val="none" w:sz="0" w:space="0" w:color="auto"/>
            <w:bottom w:val="none" w:sz="0" w:space="0" w:color="auto"/>
            <w:right w:val="none" w:sz="0" w:space="0" w:color="auto"/>
          </w:divBdr>
          <w:divsChild>
            <w:div w:id="738400907">
              <w:marLeft w:val="0"/>
              <w:marRight w:val="0"/>
              <w:marTop w:val="0"/>
              <w:marBottom w:val="180"/>
              <w:divBdr>
                <w:top w:val="none" w:sz="0" w:space="0" w:color="auto"/>
                <w:left w:val="none" w:sz="0" w:space="0" w:color="auto"/>
                <w:bottom w:val="none" w:sz="0" w:space="0" w:color="auto"/>
                <w:right w:val="none" w:sz="0" w:space="0" w:color="auto"/>
              </w:divBdr>
              <w:divsChild>
                <w:div w:id="864639060">
                  <w:marLeft w:val="0"/>
                  <w:marRight w:val="0"/>
                  <w:marTop w:val="0"/>
                  <w:marBottom w:val="0"/>
                  <w:divBdr>
                    <w:top w:val="none" w:sz="0" w:space="0" w:color="auto"/>
                    <w:left w:val="none" w:sz="0" w:space="0" w:color="auto"/>
                    <w:bottom w:val="none" w:sz="0" w:space="0" w:color="auto"/>
                    <w:right w:val="none" w:sz="0" w:space="0" w:color="auto"/>
                  </w:divBdr>
                  <w:divsChild>
                    <w:div w:id="1812553629">
                      <w:marLeft w:val="0"/>
                      <w:marRight w:val="0"/>
                      <w:marTop w:val="0"/>
                      <w:marBottom w:val="0"/>
                      <w:divBdr>
                        <w:top w:val="none" w:sz="0" w:space="0" w:color="auto"/>
                        <w:left w:val="none" w:sz="0" w:space="0" w:color="auto"/>
                        <w:bottom w:val="none" w:sz="0" w:space="0" w:color="auto"/>
                        <w:right w:val="none" w:sz="0" w:space="0" w:color="auto"/>
                      </w:divBdr>
                      <w:divsChild>
                        <w:div w:id="1084954922">
                          <w:marLeft w:val="0"/>
                          <w:marRight w:val="0"/>
                          <w:marTop w:val="0"/>
                          <w:marBottom w:val="0"/>
                          <w:divBdr>
                            <w:top w:val="none" w:sz="0" w:space="0" w:color="auto"/>
                            <w:left w:val="none" w:sz="0" w:space="0" w:color="auto"/>
                            <w:bottom w:val="none" w:sz="0" w:space="0" w:color="auto"/>
                            <w:right w:val="none" w:sz="0" w:space="0" w:color="auto"/>
                          </w:divBdr>
                          <w:divsChild>
                            <w:div w:id="1760709485">
                              <w:marLeft w:val="4"/>
                              <w:marRight w:val="4"/>
                              <w:marTop w:val="0"/>
                              <w:marBottom w:val="0"/>
                              <w:divBdr>
                                <w:top w:val="none" w:sz="0" w:space="0" w:color="auto"/>
                                <w:left w:val="none" w:sz="0" w:space="0" w:color="auto"/>
                                <w:bottom w:val="none" w:sz="0" w:space="0" w:color="auto"/>
                                <w:right w:val="single" w:sz="2" w:space="0" w:color="D4D4D4"/>
                              </w:divBdr>
                              <w:divsChild>
                                <w:div w:id="903100009">
                                  <w:marLeft w:val="0"/>
                                  <w:marRight w:val="0"/>
                                  <w:marTop w:val="0"/>
                                  <w:marBottom w:val="0"/>
                                  <w:divBdr>
                                    <w:top w:val="none" w:sz="0" w:space="0" w:color="auto"/>
                                    <w:left w:val="none" w:sz="0" w:space="0" w:color="auto"/>
                                    <w:bottom w:val="none" w:sz="0" w:space="0" w:color="auto"/>
                                    <w:right w:val="none" w:sz="0" w:space="0" w:color="auto"/>
                                  </w:divBdr>
                                  <w:divsChild>
                                    <w:div w:id="2027710743">
                                      <w:marLeft w:val="0"/>
                                      <w:marRight w:val="0"/>
                                      <w:marTop w:val="0"/>
                                      <w:marBottom w:val="0"/>
                                      <w:divBdr>
                                        <w:top w:val="none" w:sz="0" w:space="0" w:color="auto"/>
                                        <w:left w:val="none" w:sz="0" w:space="0" w:color="auto"/>
                                        <w:bottom w:val="none" w:sz="0" w:space="0" w:color="auto"/>
                                        <w:right w:val="none" w:sz="0" w:space="0" w:color="auto"/>
                                      </w:divBdr>
                                      <w:divsChild>
                                        <w:div w:id="2038041197">
                                          <w:marLeft w:val="0"/>
                                          <w:marRight w:val="0"/>
                                          <w:marTop w:val="0"/>
                                          <w:marBottom w:val="0"/>
                                          <w:divBdr>
                                            <w:top w:val="none" w:sz="0" w:space="0" w:color="auto"/>
                                            <w:left w:val="none" w:sz="0" w:space="0" w:color="auto"/>
                                            <w:bottom w:val="none" w:sz="0" w:space="0" w:color="auto"/>
                                            <w:right w:val="none" w:sz="0" w:space="0" w:color="auto"/>
                                          </w:divBdr>
                                          <w:divsChild>
                                            <w:div w:id="1087458009">
                                              <w:marLeft w:val="0"/>
                                              <w:marRight w:val="0"/>
                                              <w:marTop w:val="0"/>
                                              <w:marBottom w:val="0"/>
                                              <w:divBdr>
                                                <w:top w:val="none" w:sz="0" w:space="0" w:color="auto"/>
                                                <w:left w:val="none" w:sz="0" w:space="0" w:color="auto"/>
                                                <w:bottom w:val="none" w:sz="0" w:space="0" w:color="auto"/>
                                                <w:right w:val="none" w:sz="0" w:space="0" w:color="auto"/>
                                              </w:divBdr>
                                              <w:divsChild>
                                                <w:div w:id="1693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2823">
      <w:bodyDiv w:val="1"/>
      <w:marLeft w:val="0"/>
      <w:marRight w:val="0"/>
      <w:marTop w:val="0"/>
      <w:marBottom w:val="0"/>
      <w:divBdr>
        <w:top w:val="none" w:sz="0" w:space="0" w:color="auto"/>
        <w:left w:val="none" w:sz="0" w:space="0" w:color="auto"/>
        <w:bottom w:val="none" w:sz="0" w:space="0" w:color="auto"/>
        <w:right w:val="none" w:sz="0" w:space="0" w:color="auto"/>
      </w:divBdr>
      <w:divsChild>
        <w:div w:id="859468169">
          <w:marLeft w:val="0"/>
          <w:marRight w:val="0"/>
          <w:marTop w:val="0"/>
          <w:marBottom w:val="0"/>
          <w:divBdr>
            <w:top w:val="none" w:sz="0" w:space="0" w:color="auto"/>
            <w:left w:val="none" w:sz="0" w:space="0" w:color="auto"/>
            <w:bottom w:val="none" w:sz="0" w:space="0" w:color="auto"/>
            <w:right w:val="none" w:sz="0" w:space="0" w:color="auto"/>
          </w:divBdr>
          <w:divsChild>
            <w:div w:id="1812020933">
              <w:marLeft w:val="0"/>
              <w:marRight w:val="0"/>
              <w:marTop w:val="0"/>
              <w:marBottom w:val="0"/>
              <w:divBdr>
                <w:top w:val="none" w:sz="0" w:space="0" w:color="auto"/>
                <w:left w:val="none" w:sz="0" w:space="0" w:color="auto"/>
                <w:bottom w:val="none" w:sz="0" w:space="0" w:color="auto"/>
                <w:right w:val="none" w:sz="0" w:space="0" w:color="auto"/>
              </w:divBdr>
              <w:divsChild>
                <w:div w:id="75245847">
                  <w:marLeft w:val="0"/>
                  <w:marRight w:val="0"/>
                  <w:marTop w:val="0"/>
                  <w:marBottom w:val="0"/>
                  <w:divBdr>
                    <w:top w:val="none" w:sz="0" w:space="0" w:color="auto"/>
                    <w:left w:val="none" w:sz="0" w:space="0" w:color="auto"/>
                    <w:bottom w:val="none" w:sz="0" w:space="0" w:color="auto"/>
                    <w:right w:val="none" w:sz="0" w:space="0" w:color="auto"/>
                  </w:divBdr>
                  <w:divsChild>
                    <w:div w:id="2059475333">
                      <w:marLeft w:val="0"/>
                      <w:marRight w:val="0"/>
                      <w:marTop w:val="0"/>
                      <w:marBottom w:val="0"/>
                      <w:divBdr>
                        <w:top w:val="none" w:sz="0" w:space="0" w:color="auto"/>
                        <w:left w:val="none" w:sz="0" w:space="0" w:color="auto"/>
                        <w:bottom w:val="none" w:sz="0" w:space="0" w:color="auto"/>
                        <w:right w:val="none" w:sz="0" w:space="0" w:color="auto"/>
                      </w:divBdr>
                      <w:divsChild>
                        <w:div w:id="1420057353">
                          <w:marLeft w:val="0"/>
                          <w:marRight w:val="0"/>
                          <w:marTop w:val="0"/>
                          <w:marBottom w:val="1200"/>
                          <w:divBdr>
                            <w:top w:val="none" w:sz="0" w:space="0" w:color="auto"/>
                            <w:left w:val="none" w:sz="0" w:space="0" w:color="auto"/>
                            <w:bottom w:val="none" w:sz="0" w:space="0" w:color="auto"/>
                            <w:right w:val="none" w:sz="0" w:space="0" w:color="auto"/>
                          </w:divBdr>
                          <w:divsChild>
                            <w:div w:id="1671256199">
                              <w:marLeft w:val="0"/>
                              <w:marRight w:val="0"/>
                              <w:marTop w:val="0"/>
                              <w:marBottom w:val="0"/>
                              <w:divBdr>
                                <w:top w:val="none" w:sz="0" w:space="0" w:color="auto"/>
                                <w:left w:val="none" w:sz="0" w:space="0" w:color="auto"/>
                                <w:bottom w:val="none" w:sz="0" w:space="0" w:color="auto"/>
                                <w:right w:val="none" w:sz="0" w:space="0" w:color="auto"/>
                              </w:divBdr>
                              <w:divsChild>
                                <w:div w:id="1116289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261849">
      <w:bodyDiv w:val="1"/>
      <w:marLeft w:val="0"/>
      <w:marRight w:val="0"/>
      <w:marTop w:val="0"/>
      <w:marBottom w:val="0"/>
      <w:divBdr>
        <w:top w:val="none" w:sz="0" w:space="0" w:color="auto"/>
        <w:left w:val="none" w:sz="0" w:space="0" w:color="auto"/>
        <w:bottom w:val="none" w:sz="0" w:space="0" w:color="auto"/>
        <w:right w:val="none" w:sz="0" w:space="0" w:color="auto"/>
      </w:divBdr>
      <w:divsChild>
        <w:div w:id="1170408750">
          <w:marLeft w:val="0"/>
          <w:marRight w:val="0"/>
          <w:marTop w:val="0"/>
          <w:marBottom w:val="0"/>
          <w:divBdr>
            <w:top w:val="none" w:sz="0" w:space="0" w:color="auto"/>
            <w:left w:val="none" w:sz="0" w:space="0" w:color="auto"/>
            <w:bottom w:val="none" w:sz="0" w:space="0" w:color="auto"/>
            <w:right w:val="none" w:sz="0" w:space="0" w:color="auto"/>
          </w:divBdr>
          <w:divsChild>
            <w:div w:id="665088230">
              <w:marLeft w:val="0"/>
              <w:marRight w:val="0"/>
              <w:marTop w:val="0"/>
              <w:marBottom w:val="0"/>
              <w:divBdr>
                <w:top w:val="none" w:sz="0" w:space="0" w:color="auto"/>
                <w:left w:val="none" w:sz="0" w:space="0" w:color="auto"/>
                <w:bottom w:val="none" w:sz="0" w:space="0" w:color="auto"/>
                <w:right w:val="none" w:sz="0" w:space="0" w:color="auto"/>
              </w:divBdr>
              <w:divsChild>
                <w:div w:id="1684287219">
                  <w:marLeft w:val="0"/>
                  <w:marRight w:val="0"/>
                  <w:marTop w:val="0"/>
                  <w:marBottom w:val="0"/>
                  <w:divBdr>
                    <w:top w:val="none" w:sz="0" w:space="0" w:color="auto"/>
                    <w:left w:val="none" w:sz="0" w:space="0" w:color="auto"/>
                    <w:bottom w:val="none" w:sz="0" w:space="0" w:color="auto"/>
                    <w:right w:val="none" w:sz="0" w:space="0" w:color="auto"/>
                  </w:divBdr>
                  <w:divsChild>
                    <w:div w:id="178012707">
                      <w:marLeft w:val="0"/>
                      <w:marRight w:val="0"/>
                      <w:marTop w:val="0"/>
                      <w:marBottom w:val="0"/>
                      <w:divBdr>
                        <w:top w:val="none" w:sz="0" w:space="0" w:color="auto"/>
                        <w:left w:val="none" w:sz="0" w:space="0" w:color="auto"/>
                        <w:bottom w:val="none" w:sz="0" w:space="0" w:color="auto"/>
                        <w:right w:val="none" w:sz="0" w:space="0" w:color="auto"/>
                      </w:divBdr>
                      <w:divsChild>
                        <w:div w:id="847794022">
                          <w:marLeft w:val="0"/>
                          <w:marRight w:val="0"/>
                          <w:marTop w:val="0"/>
                          <w:marBottom w:val="0"/>
                          <w:divBdr>
                            <w:top w:val="none" w:sz="0" w:space="0" w:color="auto"/>
                            <w:left w:val="none" w:sz="0" w:space="0" w:color="auto"/>
                            <w:bottom w:val="none" w:sz="0" w:space="0" w:color="auto"/>
                            <w:right w:val="none" w:sz="0" w:space="0" w:color="auto"/>
                          </w:divBdr>
                          <w:divsChild>
                            <w:div w:id="329187372">
                              <w:marLeft w:val="0"/>
                              <w:marRight w:val="0"/>
                              <w:marTop w:val="0"/>
                              <w:marBottom w:val="0"/>
                              <w:divBdr>
                                <w:top w:val="none" w:sz="0" w:space="0" w:color="auto"/>
                                <w:left w:val="none" w:sz="0" w:space="0" w:color="auto"/>
                                <w:bottom w:val="none" w:sz="0" w:space="0" w:color="auto"/>
                                <w:right w:val="none" w:sz="0" w:space="0" w:color="auto"/>
                              </w:divBdr>
                              <w:divsChild>
                                <w:div w:id="1868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44100">
      <w:bodyDiv w:val="1"/>
      <w:marLeft w:val="0"/>
      <w:marRight w:val="0"/>
      <w:marTop w:val="0"/>
      <w:marBottom w:val="0"/>
      <w:divBdr>
        <w:top w:val="none" w:sz="0" w:space="0" w:color="auto"/>
        <w:left w:val="none" w:sz="0" w:space="0" w:color="auto"/>
        <w:bottom w:val="none" w:sz="0" w:space="0" w:color="auto"/>
        <w:right w:val="none" w:sz="0" w:space="0" w:color="auto"/>
      </w:divBdr>
      <w:divsChild>
        <w:div w:id="231430523">
          <w:marLeft w:val="0"/>
          <w:marRight w:val="0"/>
          <w:marTop w:val="0"/>
          <w:marBottom w:val="0"/>
          <w:divBdr>
            <w:top w:val="none" w:sz="0" w:space="0" w:color="auto"/>
            <w:left w:val="none" w:sz="0" w:space="0" w:color="auto"/>
            <w:bottom w:val="none" w:sz="0" w:space="0" w:color="auto"/>
            <w:right w:val="none" w:sz="0" w:space="0" w:color="auto"/>
          </w:divBdr>
          <w:divsChild>
            <w:div w:id="2002346144">
              <w:marLeft w:val="0"/>
              <w:marRight w:val="0"/>
              <w:marTop w:val="0"/>
              <w:marBottom w:val="0"/>
              <w:divBdr>
                <w:top w:val="none" w:sz="0" w:space="0" w:color="auto"/>
                <w:left w:val="none" w:sz="0" w:space="0" w:color="auto"/>
                <w:bottom w:val="none" w:sz="0" w:space="0" w:color="auto"/>
                <w:right w:val="none" w:sz="0" w:space="0" w:color="auto"/>
              </w:divBdr>
              <w:divsChild>
                <w:div w:id="1648247545">
                  <w:marLeft w:val="0"/>
                  <w:marRight w:val="0"/>
                  <w:marTop w:val="0"/>
                  <w:marBottom w:val="0"/>
                  <w:divBdr>
                    <w:top w:val="none" w:sz="0" w:space="0" w:color="auto"/>
                    <w:left w:val="none" w:sz="0" w:space="0" w:color="auto"/>
                    <w:bottom w:val="none" w:sz="0" w:space="0" w:color="auto"/>
                    <w:right w:val="none" w:sz="0" w:space="0" w:color="auto"/>
                  </w:divBdr>
                  <w:divsChild>
                    <w:div w:id="1932546136">
                      <w:marLeft w:val="0"/>
                      <w:marRight w:val="0"/>
                      <w:marTop w:val="0"/>
                      <w:marBottom w:val="0"/>
                      <w:divBdr>
                        <w:top w:val="none" w:sz="0" w:space="0" w:color="auto"/>
                        <w:left w:val="none" w:sz="0" w:space="0" w:color="auto"/>
                        <w:bottom w:val="none" w:sz="0" w:space="0" w:color="auto"/>
                        <w:right w:val="none" w:sz="0" w:space="0" w:color="auto"/>
                      </w:divBdr>
                      <w:divsChild>
                        <w:div w:id="1543132139">
                          <w:marLeft w:val="0"/>
                          <w:marRight w:val="0"/>
                          <w:marTop w:val="0"/>
                          <w:marBottom w:val="1200"/>
                          <w:divBdr>
                            <w:top w:val="none" w:sz="0" w:space="0" w:color="auto"/>
                            <w:left w:val="none" w:sz="0" w:space="0" w:color="auto"/>
                            <w:bottom w:val="none" w:sz="0" w:space="0" w:color="auto"/>
                            <w:right w:val="none" w:sz="0" w:space="0" w:color="auto"/>
                          </w:divBdr>
                          <w:divsChild>
                            <w:div w:id="1185705804">
                              <w:marLeft w:val="0"/>
                              <w:marRight w:val="0"/>
                              <w:marTop w:val="0"/>
                              <w:marBottom w:val="0"/>
                              <w:divBdr>
                                <w:top w:val="none" w:sz="0" w:space="0" w:color="auto"/>
                                <w:left w:val="none" w:sz="0" w:space="0" w:color="auto"/>
                                <w:bottom w:val="none" w:sz="0" w:space="0" w:color="auto"/>
                                <w:right w:val="none" w:sz="0" w:space="0" w:color="auto"/>
                              </w:divBdr>
                              <w:divsChild>
                                <w:div w:id="4500543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creator>Lauren Suliven</dc:creator>
  <cp:lastModifiedBy>Lizl Donnelly</cp:lastModifiedBy>
  <cp:revision>2</cp:revision>
  <dcterms:created xsi:type="dcterms:W3CDTF">2021-11-08T12:30:00Z</dcterms:created>
  <dcterms:modified xsi:type="dcterms:W3CDTF">2021-11-08T12:30:00Z</dcterms:modified>
</cp:coreProperties>
</file>